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A21" w:rsidRDefault="00DE5363">
      <w:pPr>
        <w:spacing w:after="360" w:line="220" w:lineRule="atLeast"/>
        <w:jc w:val="center"/>
        <w:rPr>
          <w:rFonts w:ascii="微软雅黑" w:hAnsi="微软雅黑"/>
          <w:b/>
          <w:sz w:val="28"/>
          <w:szCs w:val="28"/>
        </w:rPr>
      </w:pPr>
      <w:r>
        <w:rPr>
          <w:rFonts w:ascii="微软雅黑" w:hAnsi="微软雅黑" w:hint="eastAsia"/>
          <w:b/>
          <w:sz w:val="28"/>
          <w:szCs w:val="28"/>
        </w:rPr>
        <w:t>2020年</w:t>
      </w:r>
      <w:r w:rsidR="00CB0E02">
        <w:rPr>
          <w:rFonts w:ascii="微软雅黑" w:hAnsi="微软雅黑" w:hint="eastAsia"/>
          <w:b/>
          <w:sz w:val="28"/>
          <w:szCs w:val="28"/>
        </w:rPr>
        <w:t>暑</w:t>
      </w:r>
      <w:r>
        <w:rPr>
          <w:rFonts w:ascii="微软雅黑" w:hAnsi="微软雅黑" w:hint="eastAsia"/>
          <w:b/>
          <w:sz w:val="28"/>
          <w:szCs w:val="28"/>
        </w:rPr>
        <w:t>假期间</w:t>
      </w:r>
      <w:r>
        <w:rPr>
          <w:rFonts w:ascii="微软雅黑" w:hAnsi="微软雅黑" w:hint="eastAsia"/>
          <w:b/>
          <w:sz w:val="28"/>
          <w:szCs w:val="28"/>
          <w:u w:val="single"/>
        </w:rPr>
        <w:t>×××</w:t>
      </w:r>
      <w:r w:rsidR="00C67614">
        <w:rPr>
          <w:rFonts w:ascii="微软雅黑" w:hAnsi="微软雅黑" w:hint="eastAsia"/>
          <w:b/>
          <w:sz w:val="28"/>
          <w:szCs w:val="28"/>
          <w:u w:val="single"/>
        </w:rPr>
        <w:t>学院</w:t>
      </w:r>
      <w:r>
        <w:rPr>
          <w:rFonts w:ascii="微软雅黑" w:hAnsi="微软雅黑" w:hint="eastAsia"/>
          <w:b/>
          <w:sz w:val="28"/>
          <w:szCs w:val="28"/>
        </w:rPr>
        <w:t>实验室运行情况统计表</w:t>
      </w:r>
    </w:p>
    <w:p w:rsidR="00B21A21" w:rsidRDefault="00DE5363">
      <w:pPr>
        <w:spacing w:after="0" w:line="220" w:lineRule="atLeast"/>
        <w:ind w:firstLineChars="250" w:firstLine="452"/>
        <w:rPr>
          <w:rFonts w:ascii="微软雅黑" w:hAnsi="微软雅黑"/>
          <w:sz w:val="18"/>
          <w:szCs w:val="18"/>
        </w:rPr>
      </w:pPr>
      <w:r>
        <w:rPr>
          <w:rFonts w:asciiTheme="minorEastAsia" w:eastAsiaTheme="minorEastAsia" w:hAnsiTheme="minorEastAsia" w:hint="eastAsia"/>
          <w:b/>
          <w:sz w:val="18"/>
          <w:szCs w:val="18"/>
        </w:rPr>
        <w:t>单位责任人：                                                填表人：                                 填表时间：      年    月    日</w:t>
      </w:r>
    </w:p>
    <w:tbl>
      <w:tblPr>
        <w:tblStyle w:val="a5"/>
        <w:tblW w:w="16285" w:type="dxa"/>
        <w:jc w:val="center"/>
        <w:tblLayout w:type="fixed"/>
        <w:tblLook w:val="04A0"/>
      </w:tblPr>
      <w:tblGrid>
        <w:gridCol w:w="758"/>
        <w:gridCol w:w="1476"/>
        <w:gridCol w:w="1160"/>
        <w:gridCol w:w="744"/>
        <w:gridCol w:w="1119"/>
        <w:gridCol w:w="939"/>
        <w:gridCol w:w="1296"/>
        <w:gridCol w:w="994"/>
        <w:gridCol w:w="1711"/>
        <w:gridCol w:w="1701"/>
        <w:gridCol w:w="1701"/>
        <w:gridCol w:w="1300"/>
        <w:gridCol w:w="1386"/>
      </w:tblGrid>
      <w:tr w:rsidR="00B21A21">
        <w:trPr>
          <w:trHeight w:val="567"/>
          <w:jc w:val="center"/>
        </w:trPr>
        <w:tc>
          <w:tcPr>
            <w:tcW w:w="758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476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实验室名称</w:t>
            </w:r>
          </w:p>
        </w:tc>
        <w:tc>
          <w:tcPr>
            <w:tcW w:w="1160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性质</w:t>
            </w:r>
          </w:p>
        </w:tc>
        <w:tc>
          <w:tcPr>
            <w:tcW w:w="744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校区</w:t>
            </w:r>
          </w:p>
        </w:tc>
        <w:tc>
          <w:tcPr>
            <w:tcW w:w="1119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所在楼宇</w:t>
            </w:r>
          </w:p>
        </w:tc>
        <w:tc>
          <w:tcPr>
            <w:tcW w:w="939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房间号</w:t>
            </w:r>
          </w:p>
        </w:tc>
        <w:tc>
          <w:tcPr>
            <w:tcW w:w="1296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运行时间</w:t>
            </w:r>
          </w:p>
        </w:tc>
        <w:tc>
          <w:tcPr>
            <w:tcW w:w="994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是否24小时运转</w:t>
            </w:r>
          </w:p>
        </w:tc>
        <w:tc>
          <w:tcPr>
            <w:tcW w:w="1711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是否对操作人员进行了安全教育</w:t>
            </w:r>
          </w:p>
        </w:tc>
        <w:tc>
          <w:tcPr>
            <w:tcW w:w="1701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潜在危险</w:t>
            </w:r>
            <w:r w:rsidR="00FF46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源</w:t>
            </w:r>
          </w:p>
        </w:tc>
        <w:tc>
          <w:tcPr>
            <w:tcW w:w="1701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安全防护措施</w:t>
            </w:r>
          </w:p>
        </w:tc>
        <w:tc>
          <w:tcPr>
            <w:tcW w:w="1300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安全</w:t>
            </w:r>
            <w:r w:rsidR="00FF46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员/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1386" w:type="dxa"/>
            <w:vAlign w:val="center"/>
          </w:tcPr>
          <w:p w:rsidR="00B21A21" w:rsidRDefault="00FF4690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联系</w:t>
            </w:r>
            <w:r w:rsidR="00DE5363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电话</w:t>
            </w:r>
          </w:p>
        </w:tc>
      </w:tr>
      <w:tr w:rsidR="00B21A21">
        <w:trPr>
          <w:trHeight w:val="567"/>
          <w:jc w:val="center"/>
        </w:trPr>
        <w:tc>
          <w:tcPr>
            <w:tcW w:w="758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476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×××实验室</w:t>
            </w:r>
          </w:p>
        </w:tc>
        <w:tc>
          <w:tcPr>
            <w:tcW w:w="1160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科研</w:t>
            </w:r>
          </w:p>
        </w:tc>
        <w:tc>
          <w:tcPr>
            <w:tcW w:w="744" w:type="dxa"/>
            <w:vAlign w:val="center"/>
          </w:tcPr>
          <w:p w:rsidR="00B21A21" w:rsidRDefault="00B21A21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19" w:type="dxa"/>
            <w:vAlign w:val="center"/>
          </w:tcPr>
          <w:p w:rsidR="00B21A21" w:rsidRDefault="00B21A21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39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101</w:t>
            </w:r>
          </w:p>
        </w:tc>
        <w:tc>
          <w:tcPr>
            <w:tcW w:w="1296" w:type="dxa"/>
            <w:vAlign w:val="center"/>
          </w:tcPr>
          <w:p w:rsidR="00B21A21" w:rsidRDefault="00CB0E02" w:rsidP="00CB0E02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7.6</w:t>
            </w:r>
            <w:r w:rsidR="00DE5363">
              <w:rPr>
                <w:rFonts w:asciiTheme="minorEastAsia" w:eastAsiaTheme="minorEastAsia" w:hAnsiTheme="minorEastAsia"/>
                <w:sz w:val="18"/>
                <w:szCs w:val="18"/>
              </w:rPr>
              <w:t>—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</w:t>
            </w:r>
            <w:r w:rsidR="00DE5363">
              <w:rPr>
                <w:rFonts w:asciiTheme="minorEastAsia" w:eastAsiaTheme="minorEastAsia" w:hAnsiTheme="minorEastAsia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26</w:t>
            </w:r>
          </w:p>
        </w:tc>
        <w:tc>
          <w:tcPr>
            <w:tcW w:w="994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</w:t>
            </w:r>
          </w:p>
        </w:tc>
        <w:tc>
          <w:tcPr>
            <w:tcW w:w="1711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</w:t>
            </w:r>
          </w:p>
        </w:tc>
        <w:tc>
          <w:tcPr>
            <w:tcW w:w="1701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危险化学品</w:t>
            </w:r>
          </w:p>
        </w:tc>
        <w:tc>
          <w:tcPr>
            <w:tcW w:w="1701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佩戴防护服、口罩和防护镜，通风橱下规范操作</w:t>
            </w:r>
          </w:p>
        </w:tc>
        <w:tc>
          <w:tcPr>
            <w:tcW w:w="1300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张三</w:t>
            </w:r>
          </w:p>
        </w:tc>
        <w:tc>
          <w:tcPr>
            <w:tcW w:w="1386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13333333333</w:t>
            </w:r>
          </w:p>
        </w:tc>
      </w:tr>
      <w:tr w:rsidR="00B21A21">
        <w:trPr>
          <w:trHeight w:val="567"/>
          <w:jc w:val="center"/>
        </w:trPr>
        <w:tc>
          <w:tcPr>
            <w:tcW w:w="758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476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×××实验室</w:t>
            </w:r>
          </w:p>
        </w:tc>
        <w:tc>
          <w:tcPr>
            <w:tcW w:w="1160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教学/科研</w:t>
            </w:r>
          </w:p>
        </w:tc>
        <w:tc>
          <w:tcPr>
            <w:tcW w:w="744" w:type="dxa"/>
            <w:vAlign w:val="center"/>
          </w:tcPr>
          <w:p w:rsidR="00B21A21" w:rsidRDefault="00B21A21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19" w:type="dxa"/>
            <w:vAlign w:val="center"/>
          </w:tcPr>
          <w:p w:rsidR="00B21A21" w:rsidRDefault="00FF4690" w:rsidP="00FF4690">
            <w:pPr>
              <w:spacing w:after="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</w:t>
            </w:r>
          </w:p>
        </w:tc>
        <w:tc>
          <w:tcPr>
            <w:tcW w:w="939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201</w:t>
            </w:r>
          </w:p>
        </w:tc>
        <w:tc>
          <w:tcPr>
            <w:tcW w:w="1296" w:type="dxa"/>
            <w:vAlign w:val="center"/>
          </w:tcPr>
          <w:p w:rsidR="00B21A21" w:rsidRDefault="00CB0E02" w:rsidP="00CB0E02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8</w:t>
            </w:r>
            <w:r w:rsidR="00DE5363">
              <w:rPr>
                <w:rFonts w:asciiTheme="minorEastAsia" w:eastAsiaTheme="minorEastAsia" w:hAnsiTheme="minorEastAsia" w:hint="eastAsia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="00DE5363">
              <w:rPr>
                <w:rFonts w:asciiTheme="minorEastAsia" w:eastAsiaTheme="minorEastAsia" w:hAnsiTheme="minorEastAsia" w:hint="eastAsia"/>
                <w:sz w:val="18"/>
                <w:szCs w:val="18"/>
              </w:rPr>
              <w:t>—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8</w:t>
            </w:r>
            <w:r w:rsidR="00DE5363">
              <w:rPr>
                <w:rFonts w:asciiTheme="minorEastAsia" w:eastAsiaTheme="minorEastAsia" w:hAnsiTheme="minorEastAsia" w:hint="eastAsia"/>
                <w:sz w:val="18"/>
                <w:szCs w:val="18"/>
              </w:rPr>
              <w:t>.2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994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否</w:t>
            </w:r>
          </w:p>
        </w:tc>
        <w:tc>
          <w:tcPr>
            <w:tcW w:w="1711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</w:t>
            </w:r>
          </w:p>
        </w:tc>
        <w:tc>
          <w:tcPr>
            <w:tcW w:w="1701" w:type="dxa"/>
            <w:vAlign w:val="center"/>
          </w:tcPr>
          <w:p w:rsidR="00EF0931" w:rsidRDefault="00DE5363" w:rsidP="00EF0931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气瓶</w:t>
            </w:r>
          </w:p>
        </w:tc>
        <w:tc>
          <w:tcPr>
            <w:tcW w:w="1701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保证两人在场，符合操作规范</w:t>
            </w:r>
          </w:p>
        </w:tc>
        <w:tc>
          <w:tcPr>
            <w:tcW w:w="1300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李四</w:t>
            </w:r>
          </w:p>
        </w:tc>
        <w:tc>
          <w:tcPr>
            <w:tcW w:w="1386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18888888888</w:t>
            </w:r>
          </w:p>
        </w:tc>
      </w:tr>
      <w:tr w:rsidR="00B21A21">
        <w:trPr>
          <w:trHeight w:val="567"/>
          <w:jc w:val="center"/>
        </w:trPr>
        <w:tc>
          <w:tcPr>
            <w:tcW w:w="758" w:type="dxa"/>
            <w:vAlign w:val="center"/>
          </w:tcPr>
          <w:p w:rsidR="00B21A21" w:rsidRDefault="00DE5363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1476" w:type="dxa"/>
            <w:vAlign w:val="center"/>
          </w:tcPr>
          <w:p w:rsidR="00B21A21" w:rsidRDefault="00B21A21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21A21" w:rsidRDefault="00B21A21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44" w:type="dxa"/>
            <w:vAlign w:val="center"/>
          </w:tcPr>
          <w:p w:rsidR="00B21A21" w:rsidRDefault="00B21A21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19" w:type="dxa"/>
            <w:vAlign w:val="center"/>
          </w:tcPr>
          <w:p w:rsidR="00B21A21" w:rsidRDefault="00B21A21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39" w:type="dxa"/>
            <w:vAlign w:val="center"/>
          </w:tcPr>
          <w:p w:rsidR="00B21A21" w:rsidRDefault="00B21A21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96" w:type="dxa"/>
            <w:vAlign w:val="center"/>
          </w:tcPr>
          <w:p w:rsidR="00B21A21" w:rsidRDefault="00B21A21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:rsidR="00B21A21" w:rsidRDefault="00B21A21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11" w:type="dxa"/>
            <w:vAlign w:val="center"/>
          </w:tcPr>
          <w:p w:rsidR="00B21A21" w:rsidRDefault="00B21A21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B21A21" w:rsidRDefault="00B21A21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B21A21" w:rsidRDefault="00B21A21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</w:tcPr>
          <w:p w:rsidR="00B21A21" w:rsidRDefault="00B21A21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386" w:type="dxa"/>
            <w:vAlign w:val="center"/>
          </w:tcPr>
          <w:p w:rsidR="00B21A21" w:rsidRDefault="00B21A21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:rsidR="00B21A21" w:rsidRDefault="00DE5363">
      <w:pPr>
        <w:spacing w:after="0" w:line="220" w:lineRule="atLeast"/>
        <w:ind w:firstLineChars="250" w:firstLine="450"/>
        <w:rPr>
          <w:rFonts w:asciiTheme="minorEastAsia" w:eastAsiaTheme="minorEastAsia" w:hAnsiTheme="minorEastAsia"/>
          <w:sz w:val="18"/>
          <w:szCs w:val="18"/>
        </w:rPr>
      </w:pPr>
      <w:r>
        <w:rPr>
          <w:rFonts w:asciiTheme="minorEastAsia" w:eastAsiaTheme="minorEastAsia" w:hAnsiTheme="minorEastAsia" w:hint="eastAsia"/>
          <w:sz w:val="18"/>
          <w:szCs w:val="18"/>
        </w:rPr>
        <w:t>备注:</w:t>
      </w:r>
      <w:r>
        <w:rPr>
          <w:rFonts w:asciiTheme="minorEastAsia" w:eastAsiaTheme="minorEastAsia" w:hAnsiTheme="minorEastAsia" w:hint="eastAsia"/>
          <w:color w:val="FF0000"/>
          <w:sz w:val="18"/>
          <w:szCs w:val="18"/>
        </w:rPr>
        <w:t>1、假期关闭的实验室不必列入</w:t>
      </w:r>
      <w:r>
        <w:rPr>
          <w:rFonts w:asciiTheme="minorEastAsia" w:eastAsiaTheme="minorEastAsia" w:hAnsiTheme="minorEastAsia" w:hint="eastAsia"/>
          <w:sz w:val="18"/>
          <w:szCs w:val="18"/>
        </w:rPr>
        <w:t>；2</w:t>
      </w:r>
      <w:r w:rsidR="002905BB">
        <w:rPr>
          <w:rFonts w:asciiTheme="minorEastAsia" w:eastAsiaTheme="minorEastAsia" w:hAnsiTheme="minorEastAsia" w:hint="eastAsia"/>
          <w:sz w:val="18"/>
          <w:szCs w:val="18"/>
        </w:rPr>
        <w:t>、本表一式两份，一份学院（二级研究机构）</w:t>
      </w:r>
      <w:r>
        <w:rPr>
          <w:rFonts w:asciiTheme="minorEastAsia" w:eastAsiaTheme="minorEastAsia" w:hAnsiTheme="minorEastAsia" w:hint="eastAsia"/>
          <w:sz w:val="18"/>
          <w:szCs w:val="18"/>
        </w:rPr>
        <w:t>存档，一份交</w:t>
      </w:r>
      <w:r w:rsidR="00FF4690">
        <w:rPr>
          <w:rFonts w:asciiTheme="minorEastAsia" w:eastAsiaTheme="minorEastAsia" w:hAnsiTheme="minorEastAsia" w:hint="eastAsia"/>
          <w:sz w:val="18"/>
          <w:szCs w:val="18"/>
        </w:rPr>
        <w:t>科研院危化中心</w:t>
      </w:r>
      <w:r>
        <w:rPr>
          <w:rFonts w:asciiTheme="minorEastAsia" w:eastAsiaTheme="minorEastAsia" w:hAnsiTheme="minorEastAsia" w:hint="eastAsia"/>
          <w:sz w:val="18"/>
          <w:szCs w:val="18"/>
        </w:rPr>
        <w:t>备案</w:t>
      </w:r>
      <w:bookmarkStart w:id="0" w:name="_GoBack"/>
      <w:bookmarkEnd w:id="0"/>
      <w:r w:rsidR="00FF4690">
        <w:rPr>
          <w:rFonts w:asciiTheme="minorEastAsia" w:eastAsiaTheme="minorEastAsia" w:hAnsiTheme="minorEastAsia" w:hint="eastAsia"/>
          <w:sz w:val="18"/>
          <w:szCs w:val="18"/>
        </w:rPr>
        <w:t>；实验室</w:t>
      </w:r>
      <w:r w:rsidR="00902EC2">
        <w:rPr>
          <w:rFonts w:asciiTheme="minorEastAsia" w:eastAsiaTheme="minorEastAsia" w:hAnsiTheme="minorEastAsia" w:hint="eastAsia"/>
          <w:sz w:val="18"/>
          <w:szCs w:val="18"/>
        </w:rPr>
        <w:t>责任人与</w:t>
      </w:r>
      <w:r w:rsidR="00FF4690">
        <w:rPr>
          <w:rFonts w:asciiTheme="minorEastAsia" w:eastAsiaTheme="minorEastAsia" w:hAnsiTheme="minorEastAsia" w:hint="eastAsia"/>
          <w:sz w:val="18"/>
          <w:szCs w:val="18"/>
        </w:rPr>
        <w:t>安全管理员（双人）姓名与电话（手机）必填。</w:t>
      </w:r>
    </w:p>
    <w:sectPr w:rsidR="00B21A21" w:rsidSect="008A2E82">
      <w:footerReference w:type="default" r:id="rId7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3D5" w:rsidRDefault="009053D5">
      <w:pPr>
        <w:spacing w:after="0"/>
      </w:pPr>
      <w:r>
        <w:separator/>
      </w:r>
    </w:p>
  </w:endnote>
  <w:endnote w:type="continuationSeparator" w:id="0">
    <w:p w:rsidR="009053D5" w:rsidRDefault="009053D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94713"/>
    </w:sdtPr>
    <w:sdtContent>
      <w:sdt>
        <w:sdtPr>
          <w:id w:val="171357217"/>
        </w:sdtPr>
        <w:sdtContent>
          <w:p w:rsidR="00B21A21" w:rsidRDefault="00DE5363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 w:rsidR="002C088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2C0880">
              <w:rPr>
                <w:b/>
                <w:sz w:val="24"/>
                <w:szCs w:val="24"/>
              </w:rPr>
              <w:fldChar w:fldCharType="separate"/>
            </w:r>
            <w:r w:rsidR="00C67614">
              <w:rPr>
                <w:b/>
                <w:noProof/>
              </w:rPr>
              <w:t>1</w:t>
            </w:r>
            <w:r w:rsidR="002C088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2C088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2C0880">
              <w:rPr>
                <w:b/>
                <w:sz w:val="24"/>
                <w:szCs w:val="24"/>
              </w:rPr>
              <w:fldChar w:fldCharType="separate"/>
            </w:r>
            <w:r w:rsidR="00C67614">
              <w:rPr>
                <w:b/>
                <w:noProof/>
              </w:rPr>
              <w:t>1</w:t>
            </w:r>
            <w:r w:rsidR="002C088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21A21" w:rsidRDefault="00B21A2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3D5" w:rsidRDefault="009053D5">
      <w:pPr>
        <w:spacing w:after="0"/>
      </w:pPr>
      <w:r>
        <w:separator/>
      </w:r>
    </w:p>
  </w:footnote>
  <w:footnote w:type="continuationSeparator" w:id="0">
    <w:p w:rsidR="009053D5" w:rsidRDefault="009053D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6FA6"/>
    <w:rsid w:val="000447E6"/>
    <w:rsid w:val="00140354"/>
    <w:rsid w:val="00155FE9"/>
    <w:rsid w:val="00197294"/>
    <w:rsid w:val="001A0BB6"/>
    <w:rsid w:val="001C3988"/>
    <w:rsid w:val="00245E79"/>
    <w:rsid w:val="002905BB"/>
    <w:rsid w:val="002A44B8"/>
    <w:rsid w:val="002C0880"/>
    <w:rsid w:val="00323B43"/>
    <w:rsid w:val="003D37D8"/>
    <w:rsid w:val="00426133"/>
    <w:rsid w:val="004358AB"/>
    <w:rsid w:val="004B02E6"/>
    <w:rsid w:val="004C1033"/>
    <w:rsid w:val="004E7F49"/>
    <w:rsid w:val="00586AF7"/>
    <w:rsid w:val="005B4407"/>
    <w:rsid w:val="005D4406"/>
    <w:rsid w:val="00645448"/>
    <w:rsid w:val="006A0BBE"/>
    <w:rsid w:val="006D2870"/>
    <w:rsid w:val="00720118"/>
    <w:rsid w:val="00755C62"/>
    <w:rsid w:val="007747B5"/>
    <w:rsid w:val="007C060D"/>
    <w:rsid w:val="007C265D"/>
    <w:rsid w:val="00810D86"/>
    <w:rsid w:val="00822140"/>
    <w:rsid w:val="00830AD0"/>
    <w:rsid w:val="008544F8"/>
    <w:rsid w:val="0089325C"/>
    <w:rsid w:val="008A2E82"/>
    <w:rsid w:val="008B61C9"/>
    <w:rsid w:val="008B7726"/>
    <w:rsid w:val="008E7C0E"/>
    <w:rsid w:val="008F216E"/>
    <w:rsid w:val="00902EC2"/>
    <w:rsid w:val="009053D5"/>
    <w:rsid w:val="00911114"/>
    <w:rsid w:val="0093331C"/>
    <w:rsid w:val="00942AC9"/>
    <w:rsid w:val="0097096B"/>
    <w:rsid w:val="00976D14"/>
    <w:rsid w:val="00995260"/>
    <w:rsid w:val="009F19A5"/>
    <w:rsid w:val="00A92944"/>
    <w:rsid w:val="00AC118D"/>
    <w:rsid w:val="00AE708E"/>
    <w:rsid w:val="00AF7A85"/>
    <w:rsid w:val="00B04223"/>
    <w:rsid w:val="00B21A21"/>
    <w:rsid w:val="00B2351B"/>
    <w:rsid w:val="00B54207"/>
    <w:rsid w:val="00C22B1F"/>
    <w:rsid w:val="00C442F7"/>
    <w:rsid w:val="00C44717"/>
    <w:rsid w:val="00C67614"/>
    <w:rsid w:val="00CB0E02"/>
    <w:rsid w:val="00CD2550"/>
    <w:rsid w:val="00D02E83"/>
    <w:rsid w:val="00D217BC"/>
    <w:rsid w:val="00D31D50"/>
    <w:rsid w:val="00D42B79"/>
    <w:rsid w:val="00D5427C"/>
    <w:rsid w:val="00DB7559"/>
    <w:rsid w:val="00DC4C52"/>
    <w:rsid w:val="00DE5363"/>
    <w:rsid w:val="00E00B11"/>
    <w:rsid w:val="00E02B7F"/>
    <w:rsid w:val="00E13B43"/>
    <w:rsid w:val="00E45CD0"/>
    <w:rsid w:val="00EF0931"/>
    <w:rsid w:val="00F14AD4"/>
    <w:rsid w:val="00F16269"/>
    <w:rsid w:val="00F573D5"/>
    <w:rsid w:val="00F61125"/>
    <w:rsid w:val="00F644CA"/>
    <w:rsid w:val="00FA0E4F"/>
    <w:rsid w:val="00FD06C2"/>
    <w:rsid w:val="00FE11D0"/>
    <w:rsid w:val="00FE188F"/>
    <w:rsid w:val="00FF4690"/>
    <w:rsid w:val="15F80666"/>
    <w:rsid w:val="2E513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E82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A2E82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A2E8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8A2E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8A2E82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A2E82"/>
    <w:rPr>
      <w:rFonts w:ascii="Tahoma" w:hAnsi="Tahoma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F469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F4690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49</cp:revision>
  <cp:lastPrinted>2020-07-03T03:07:00Z</cp:lastPrinted>
  <dcterms:created xsi:type="dcterms:W3CDTF">2008-09-11T17:20:00Z</dcterms:created>
  <dcterms:modified xsi:type="dcterms:W3CDTF">2020-07-03T08:01:00Z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